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Verdiepingsscholing Complementaire zorg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Workshop handmassage in de ouderenzorg</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Een korte impressie over complementaire zorg met een praktische vaardigheid om in de dagelijkse praktijk toe te passen.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Complementaire zorg is aanvullende zorg, die gegeven wordt naast de reguliere zorg. Complementaire zorg gaat uit van een holistische benadering waarbij de zorg de lichamelijke, emotionele, mentale, spirituele en sociale behoeften omvat. Complementaire zorg kan vermindering geven van klachten zoals pijn, misselijkheid, braken, angst, vermoeidheid en slaapproblemen. Daarnaast richt complementaire zorg zich vooral op het bevorderen van ontspanning en comfort; De zorg is niet klachtgericht maar gezondheidgericht.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Er worden verschillende methodes gebruikt om complementaire zorg te geven. :</w:t>
      </w:r>
    </w:p>
    <w:p w:rsidR="00000000" w:rsidDel="00000000" w:rsidP="00000000" w:rsidRDefault="00000000" w:rsidRPr="00000000" w14:paraId="0000000C">
      <w:pPr>
        <w:rPr/>
      </w:pPr>
      <w:r w:rsidDel="00000000" w:rsidR="00000000" w:rsidRPr="00000000">
        <w:rPr>
          <w:b w:val="1"/>
          <w:rtl w:val="0"/>
        </w:rPr>
        <w:t xml:space="preserve">Massage</w:t>
      </w:r>
      <w:r w:rsidDel="00000000" w:rsidR="00000000" w:rsidRPr="00000000">
        <w:rPr>
          <w:rtl w:val="0"/>
        </w:rPr>
        <w:t xml:space="preserve">. In de complementaire zorg worden kleine ontspannende massages gegeven, zoals hand-, voet- of gezichtsmassage. Een massage kan ontspannend werken, de bloeddoorstroming verbeteren en onrust en pijn verminderen. </w:t>
      </w:r>
    </w:p>
    <w:p w:rsidR="00000000" w:rsidDel="00000000" w:rsidP="00000000" w:rsidRDefault="00000000" w:rsidRPr="00000000" w14:paraId="0000000D">
      <w:pPr>
        <w:rPr/>
      </w:pPr>
      <w:r w:rsidDel="00000000" w:rsidR="00000000" w:rsidRPr="00000000">
        <w:rPr>
          <w:b w:val="1"/>
          <w:rtl w:val="0"/>
        </w:rPr>
        <w:t xml:space="preserve">Werken met etherische oliën</w:t>
      </w:r>
      <w:r w:rsidDel="00000000" w:rsidR="00000000" w:rsidRPr="00000000">
        <w:rPr>
          <w:rtl w:val="0"/>
        </w:rPr>
        <w:t xml:space="preserve">:</w:t>
      </w:r>
      <w:r w:rsidDel="00000000" w:rsidR="00000000" w:rsidRPr="00000000">
        <w:rPr>
          <w:rtl w:val="0"/>
        </w:rPr>
        <w:t xml:space="preserve"> Geuren beïnvloeden de sfeer, de emoties en het welbevinden. Etherische oliën zijn geurende oliën die aan planten worden onttrokken door een speciaal proces. De olie kan op ver- schillende manieren gebruikt worden, bijvoorbeeld in een bad-of douchegel, als massage-olie, of om te verdampen. </w:t>
      </w:r>
    </w:p>
    <w:p w:rsidR="00000000" w:rsidDel="00000000" w:rsidP="00000000" w:rsidRDefault="00000000" w:rsidRPr="00000000" w14:paraId="0000000E">
      <w:pPr>
        <w:rPr/>
      </w:pPr>
      <w:r w:rsidDel="00000000" w:rsidR="00000000" w:rsidRPr="00000000">
        <w:rPr>
          <w:b w:val="1"/>
          <w:rtl w:val="0"/>
        </w:rPr>
        <w:t xml:space="preserve">Werken met kruiden </w:t>
      </w: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Luisteren naar muziek</w:t>
      </w:r>
      <w:r w:rsidDel="00000000" w:rsidR="00000000" w:rsidRPr="00000000">
        <w:rPr>
          <w:rtl w:val="0"/>
        </w:rPr>
        <w:t xml:space="preserve"> Muziek kan ontspanning geven. Muziek kan ook gebruikt worden om emoties te verwerken of om (letterlijk en figuurlijk) in beweging te komen. </w:t>
      </w:r>
      <w:r w:rsidDel="00000000" w:rsidR="00000000" w:rsidRPr="00000000">
        <w:rPr>
          <w:b w:val="1"/>
          <w:rtl w:val="0"/>
        </w:rPr>
        <w:t xml:space="preserve">Ontspanningsoefeningen</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de workshop zal informatie gegeven worden over complementaire zorg en geoefend worden met handmassage.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Datum, tijdstip en plaats: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Docenten: Sandra Tanghe (palliatief verpleegkundige) en Silvia Oosterling (palliatief verpleegkundige)</w:t>
      </w:r>
    </w:p>
    <w:p w:rsidR="00000000" w:rsidDel="00000000" w:rsidP="00000000" w:rsidRDefault="00000000" w:rsidRPr="00000000" w14:paraId="00000016">
      <w:pPr>
        <w:pStyle w:val="Heading5"/>
        <w:rPr/>
      </w:pPr>
      <w:bookmarkStart w:colFirst="0" w:colLast="0" w:name="_6hzp4x4h4x9x" w:id="0"/>
      <w:bookmarkEnd w:id="0"/>
      <w:r w:rsidDel="00000000" w:rsidR="00000000" w:rsidRPr="00000000">
        <w:rPr>
          <w:rtl w:val="0"/>
        </w:rPr>
        <w:t xml:space="preserve">Kosten: € 60,- voor partners Zeeuwse Zorgschakels</w:t>
      </w:r>
    </w:p>
    <w:p w:rsidR="00000000" w:rsidDel="00000000" w:rsidP="00000000" w:rsidRDefault="00000000" w:rsidRPr="00000000" w14:paraId="00000017">
      <w:pPr>
        <w:pStyle w:val="Heading5"/>
        <w:rPr/>
      </w:pPr>
      <w:bookmarkStart w:colFirst="0" w:colLast="0" w:name="_ak3221al2zqu" w:id="1"/>
      <w:bookmarkEnd w:id="1"/>
      <w:r w:rsidDel="00000000" w:rsidR="00000000" w:rsidRPr="00000000">
        <w:rPr>
          <w:rtl w:val="0"/>
        </w:rPr>
        <w:tab/>
        <w:t xml:space="preserve">€ 70,- voor niet partners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Accreditatie wordt aangevraagd</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